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46F19">
              <w:rPr>
                <w:sz w:val="18"/>
                <w:szCs w:val="18"/>
              </w:rPr>
              <w:t>0</w:t>
            </w:r>
            <w:r w:rsidR="00354377">
              <w:rPr>
                <w:sz w:val="18"/>
                <w:szCs w:val="18"/>
              </w:rPr>
              <w:t>9</w:t>
            </w:r>
            <w:r w:rsidR="00D4232E">
              <w:rPr>
                <w:sz w:val="18"/>
                <w:szCs w:val="18"/>
              </w:rPr>
              <w:t>»</w:t>
            </w:r>
            <w:r w:rsidR="00326C90">
              <w:rPr>
                <w:sz w:val="18"/>
                <w:szCs w:val="18"/>
              </w:rPr>
              <w:t xml:space="preserve"> </w:t>
            </w:r>
            <w:r w:rsidR="00354377">
              <w:rPr>
                <w:sz w:val="18"/>
                <w:szCs w:val="18"/>
              </w:rPr>
              <w:t>января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354377">
              <w:rPr>
                <w:sz w:val="18"/>
                <w:szCs w:val="18"/>
              </w:rPr>
              <w:t>5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354377">
              <w:rPr>
                <w:b/>
                <w:sz w:val="24"/>
                <w:szCs w:val="24"/>
              </w:rPr>
              <w:t>декабрь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354377" w:rsidP="004B007C">
            <w:pPr>
              <w:tabs>
                <w:tab w:val="left" w:pos="1513"/>
              </w:tabs>
              <w:jc w:val="right"/>
            </w:pPr>
            <w:r>
              <w:t>Декабрь</w:t>
            </w:r>
            <w:r w:rsidR="001F7BD4">
              <w:t xml:space="preserve"> </w:t>
            </w:r>
            <w:r w:rsidR="00244B49">
              <w:t>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0B4266" w:rsidRPr="006D798D" w:rsidRDefault="000B4266" w:rsidP="0049086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266" w:rsidRPr="00022E08" w:rsidRDefault="000B4266" w:rsidP="000B4266">
      <w:pPr>
        <w:jc w:val="center"/>
        <w:rPr>
          <w:b/>
        </w:rPr>
      </w:pPr>
    </w:p>
    <w:p w:rsidR="006D798D" w:rsidRPr="00490867" w:rsidRDefault="00802508" w:rsidP="006D79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D798D" w:rsidRPr="00490867">
        <w:rPr>
          <w:b/>
          <w:sz w:val="24"/>
          <w:szCs w:val="24"/>
        </w:rPr>
        <w:t>.Номер закупки: №</w:t>
      </w:r>
      <w:bookmarkStart w:id="0" w:name="_Hlk183615792"/>
      <w:r w:rsidR="00490867" w:rsidRPr="00490867">
        <w:rPr>
          <w:b/>
          <w:sz w:val="24"/>
          <w:szCs w:val="24"/>
        </w:rPr>
        <w:t xml:space="preserve"> </w:t>
      </w:r>
      <w:hyperlink r:id="rId8" w:anchor="/Auction20/View/106465657" w:history="1">
        <w:r w:rsidR="00490867" w:rsidRPr="00490867">
          <w:rPr>
            <w:color w:val="000000" w:themeColor="text1"/>
            <w:sz w:val="24"/>
            <w:szCs w:val="24"/>
          </w:rPr>
          <w:t>0340200003324015523</w:t>
        </w:r>
      </w:hyperlink>
      <w:bookmarkEnd w:id="0"/>
      <w:r w:rsidR="006D798D" w:rsidRPr="00490867">
        <w:rPr>
          <w:b/>
          <w:sz w:val="24"/>
          <w:szCs w:val="24"/>
        </w:rPr>
        <w:t xml:space="preserve"> ;</w:t>
      </w:r>
    </w:p>
    <w:p w:rsidR="00490867" w:rsidRPr="00490867" w:rsidRDefault="006D798D" w:rsidP="00490867">
      <w:pPr>
        <w:jc w:val="center"/>
        <w:rPr>
          <w:b/>
          <w:noProof/>
          <w:sz w:val="24"/>
          <w:szCs w:val="24"/>
        </w:rPr>
      </w:pPr>
      <w:r w:rsidRPr="00490867">
        <w:rPr>
          <w:b/>
          <w:sz w:val="24"/>
          <w:szCs w:val="24"/>
        </w:rPr>
        <w:t xml:space="preserve">Наименование объекта закупки: </w:t>
      </w:r>
      <w:r w:rsidR="00490867" w:rsidRPr="00490867">
        <w:rPr>
          <w:b/>
          <w:noProof/>
          <w:sz w:val="24"/>
          <w:szCs w:val="24"/>
        </w:rPr>
        <w:t>Поставка изделий медицинского назначения (экспресс-тест)</w:t>
      </w:r>
    </w:p>
    <w:p w:rsidR="006D798D" w:rsidRPr="00490867" w:rsidRDefault="006D798D" w:rsidP="00490867">
      <w:pPr>
        <w:jc w:val="center"/>
        <w:rPr>
          <w:b/>
          <w:sz w:val="24"/>
          <w:szCs w:val="24"/>
        </w:rPr>
      </w:pPr>
    </w:p>
    <w:p w:rsidR="006D798D" w:rsidRPr="00490867" w:rsidRDefault="006D798D" w:rsidP="006D798D">
      <w:pPr>
        <w:ind w:firstLine="708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90867" w:rsidRPr="00490867" w:rsidRDefault="00490867" w:rsidP="00490867">
      <w:pPr>
        <w:jc w:val="center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490867" w:rsidRPr="00490867" w:rsidTr="00EC180A">
        <w:trPr>
          <w:trHeight w:val="672"/>
        </w:trPr>
        <w:tc>
          <w:tcPr>
            <w:tcW w:w="297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№</w:t>
            </w:r>
          </w:p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882" w:type="pct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Страна</w:t>
            </w:r>
          </w:p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Кол-во</w:t>
            </w:r>
          </w:p>
        </w:tc>
        <w:tc>
          <w:tcPr>
            <w:tcW w:w="882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Цена</w:t>
            </w:r>
          </w:p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ед. товара, руб.</w:t>
            </w:r>
          </w:p>
          <w:p w:rsidR="00490867" w:rsidRPr="00490867" w:rsidRDefault="00490867" w:rsidP="00EC180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Сумма, руб.</w:t>
            </w:r>
          </w:p>
          <w:p w:rsidR="00490867" w:rsidRPr="00490867" w:rsidRDefault="00490867" w:rsidP="00EC180A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</w:tr>
      <w:tr w:rsidR="00490867" w:rsidRPr="00490867" w:rsidTr="00EC180A">
        <w:trPr>
          <w:trHeight w:val="381"/>
        </w:trPr>
        <w:tc>
          <w:tcPr>
            <w:tcW w:w="297" w:type="pct"/>
            <w:vAlign w:val="center"/>
          </w:tcPr>
          <w:p w:rsidR="00490867" w:rsidRPr="00490867" w:rsidRDefault="00490867" w:rsidP="00EC180A">
            <w:pPr>
              <w:jc w:val="center"/>
              <w:rPr>
                <w:bCs/>
                <w:sz w:val="24"/>
                <w:szCs w:val="24"/>
              </w:rPr>
            </w:pPr>
            <w:r w:rsidRPr="0049086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pct"/>
            <w:vAlign w:val="center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bCs/>
                <w:color w:val="000000"/>
                <w:sz w:val="24"/>
                <w:szCs w:val="24"/>
                <w:shd w:val="clear" w:color="auto" w:fill="D3D3D3"/>
              </w:rPr>
              <w:t xml:space="preserve">Экспресс-тест для выявления антигена коронавируса SARS-CoV-2 методом </w:t>
            </w:r>
            <w:proofErr w:type="spellStart"/>
            <w:r w:rsidRPr="00490867">
              <w:rPr>
                <w:bCs/>
                <w:color w:val="000000"/>
                <w:sz w:val="24"/>
                <w:szCs w:val="24"/>
                <w:shd w:val="clear" w:color="auto" w:fill="D3D3D3"/>
              </w:rPr>
              <w:t>иммунохроматографического</w:t>
            </w:r>
            <w:proofErr w:type="spellEnd"/>
            <w:r w:rsidRPr="00490867">
              <w:rPr>
                <w:bCs/>
                <w:color w:val="000000"/>
                <w:sz w:val="24"/>
                <w:szCs w:val="24"/>
                <w:shd w:val="clear" w:color="auto" w:fill="D3D3D3"/>
              </w:rPr>
              <w:t xml:space="preserve"> анализа</w:t>
            </w:r>
          </w:p>
        </w:tc>
        <w:tc>
          <w:tcPr>
            <w:tcW w:w="882" w:type="pct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РФ</w:t>
            </w:r>
          </w:p>
        </w:tc>
        <w:tc>
          <w:tcPr>
            <w:tcW w:w="515" w:type="pct"/>
            <w:vAlign w:val="center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набор</w:t>
            </w:r>
          </w:p>
        </w:tc>
        <w:tc>
          <w:tcPr>
            <w:tcW w:w="515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100</w:t>
            </w:r>
          </w:p>
        </w:tc>
        <w:tc>
          <w:tcPr>
            <w:tcW w:w="882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1 860,65</w:t>
            </w:r>
          </w:p>
        </w:tc>
        <w:tc>
          <w:tcPr>
            <w:tcW w:w="882" w:type="pct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186 065,00</w:t>
            </w:r>
          </w:p>
        </w:tc>
      </w:tr>
      <w:tr w:rsidR="00490867" w:rsidRPr="00490867" w:rsidTr="00EC180A">
        <w:trPr>
          <w:trHeight w:val="381"/>
        </w:trPr>
        <w:tc>
          <w:tcPr>
            <w:tcW w:w="297" w:type="pct"/>
            <w:vAlign w:val="center"/>
          </w:tcPr>
          <w:p w:rsidR="00490867" w:rsidRPr="00490867" w:rsidRDefault="00490867" w:rsidP="00EC180A">
            <w:pPr>
              <w:jc w:val="center"/>
              <w:rPr>
                <w:bCs/>
                <w:sz w:val="24"/>
                <w:szCs w:val="24"/>
              </w:rPr>
            </w:pPr>
            <w:r w:rsidRPr="0049086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pct"/>
            <w:vAlign w:val="center"/>
          </w:tcPr>
          <w:p w:rsidR="00490867" w:rsidRPr="00490867" w:rsidRDefault="00490867" w:rsidP="00EC180A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D3D3D3"/>
              </w:rPr>
            </w:pPr>
            <w:r w:rsidRPr="00490867">
              <w:rPr>
                <w:bCs/>
                <w:color w:val="000000"/>
                <w:sz w:val="24"/>
                <w:szCs w:val="24"/>
                <w:shd w:val="clear" w:color="auto" w:fill="D3D3D3"/>
              </w:rPr>
              <w:t xml:space="preserve">SARS Коронавирус 2/Вирус гриппа А/В антигены ИВД, набор, </w:t>
            </w:r>
            <w:proofErr w:type="spellStart"/>
            <w:r w:rsidRPr="00490867">
              <w:rPr>
                <w:bCs/>
                <w:color w:val="000000"/>
                <w:sz w:val="24"/>
                <w:szCs w:val="24"/>
                <w:shd w:val="clear" w:color="auto" w:fill="D3D3D3"/>
              </w:rPr>
              <w:t>иммунохроматографический</w:t>
            </w:r>
            <w:proofErr w:type="spellEnd"/>
            <w:r w:rsidRPr="00490867">
              <w:rPr>
                <w:bCs/>
                <w:color w:val="000000"/>
                <w:sz w:val="24"/>
                <w:szCs w:val="24"/>
                <w:shd w:val="clear" w:color="auto" w:fill="D3D3D3"/>
              </w:rPr>
              <w:t xml:space="preserve"> анализ, экспресс-анали3</w:t>
            </w:r>
          </w:p>
        </w:tc>
        <w:tc>
          <w:tcPr>
            <w:tcW w:w="882" w:type="pct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РФ</w:t>
            </w:r>
          </w:p>
        </w:tc>
        <w:tc>
          <w:tcPr>
            <w:tcW w:w="515" w:type="pct"/>
            <w:vAlign w:val="center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proofErr w:type="spellStart"/>
            <w:r w:rsidRPr="0049086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3</w:t>
            </w:r>
          </w:p>
        </w:tc>
        <w:tc>
          <w:tcPr>
            <w:tcW w:w="882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3 830,75</w:t>
            </w:r>
          </w:p>
        </w:tc>
        <w:tc>
          <w:tcPr>
            <w:tcW w:w="882" w:type="pct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11 492,25</w:t>
            </w:r>
          </w:p>
        </w:tc>
      </w:tr>
      <w:tr w:rsidR="00490867" w:rsidRPr="00490867" w:rsidTr="00EC180A">
        <w:trPr>
          <w:trHeight w:val="211"/>
        </w:trPr>
        <w:tc>
          <w:tcPr>
            <w:tcW w:w="4118" w:type="pct"/>
            <w:gridSpan w:val="6"/>
          </w:tcPr>
          <w:p w:rsidR="00490867" w:rsidRPr="00490867" w:rsidRDefault="00490867" w:rsidP="00EC180A">
            <w:pPr>
              <w:rPr>
                <w:sz w:val="24"/>
                <w:szCs w:val="24"/>
              </w:rPr>
            </w:pPr>
            <w:r w:rsidRPr="00490867">
              <w:rPr>
                <w:b/>
                <w:sz w:val="24"/>
                <w:szCs w:val="24"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197 557,25</w:t>
            </w:r>
          </w:p>
        </w:tc>
      </w:tr>
      <w:tr w:rsidR="00490867" w:rsidRPr="00490867" w:rsidTr="00EC180A">
        <w:trPr>
          <w:trHeight w:val="260"/>
        </w:trPr>
        <w:tc>
          <w:tcPr>
            <w:tcW w:w="4118" w:type="pct"/>
            <w:gridSpan w:val="6"/>
          </w:tcPr>
          <w:p w:rsidR="00490867" w:rsidRPr="00490867" w:rsidRDefault="00490867" w:rsidP="00EC180A">
            <w:pPr>
              <w:rPr>
                <w:b/>
                <w:sz w:val="24"/>
                <w:szCs w:val="24"/>
              </w:rPr>
            </w:pPr>
            <w:r w:rsidRPr="00490867">
              <w:rPr>
                <w:b/>
                <w:sz w:val="24"/>
                <w:szCs w:val="24"/>
              </w:rPr>
              <w:t xml:space="preserve">без НДС </w:t>
            </w:r>
          </w:p>
        </w:tc>
        <w:tc>
          <w:tcPr>
            <w:tcW w:w="882" w:type="pct"/>
            <w:shd w:val="clear" w:color="auto" w:fill="auto"/>
          </w:tcPr>
          <w:p w:rsidR="00490867" w:rsidRPr="00490867" w:rsidRDefault="00490867" w:rsidP="00EC180A">
            <w:pPr>
              <w:jc w:val="center"/>
              <w:rPr>
                <w:sz w:val="24"/>
                <w:szCs w:val="24"/>
              </w:rPr>
            </w:pPr>
            <w:r w:rsidRPr="00490867">
              <w:rPr>
                <w:sz w:val="24"/>
                <w:szCs w:val="24"/>
              </w:rPr>
              <w:t>197 557,25</w:t>
            </w:r>
          </w:p>
        </w:tc>
      </w:tr>
    </w:tbl>
    <w:p w:rsidR="006D798D" w:rsidRPr="00490867" w:rsidRDefault="006D798D" w:rsidP="006D798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6D798D" w:rsidRPr="00490867" w:rsidRDefault="006D798D" w:rsidP="006D798D">
      <w:pPr>
        <w:widowControl/>
        <w:tabs>
          <w:tab w:val="left" w:pos="180"/>
        </w:tabs>
        <w:ind w:firstLine="560"/>
        <w:jc w:val="both"/>
        <w:rPr>
          <w:sz w:val="24"/>
          <w:szCs w:val="24"/>
        </w:rPr>
      </w:pPr>
      <w:r w:rsidRPr="00490867">
        <w:rPr>
          <w:b/>
          <w:sz w:val="24"/>
          <w:szCs w:val="24"/>
        </w:rPr>
        <w:t>Срок поставки товара:</w:t>
      </w:r>
      <w:r w:rsidRPr="00490867">
        <w:rPr>
          <w:rFonts w:eastAsia="Calibri"/>
          <w:color w:val="00000A"/>
          <w:sz w:val="24"/>
          <w:szCs w:val="24"/>
        </w:rPr>
        <w:t xml:space="preserve"> </w:t>
      </w:r>
      <w:r w:rsidR="00490867" w:rsidRPr="00490867">
        <w:rPr>
          <w:sz w:val="24"/>
          <w:szCs w:val="24"/>
        </w:rPr>
        <w:t>Поставка Товара осуществляется по Заявке Заказчика в течение 10 календарных дней с момента направления Заявки с разгрузкой транспортного средства.</w:t>
      </w:r>
    </w:p>
    <w:p w:rsidR="006D798D" w:rsidRPr="00490867" w:rsidRDefault="006D798D" w:rsidP="006D798D">
      <w:pPr>
        <w:pStyle w:val="211"/>
        <w:tabs>
          <w:tab w:val="left" w:pos="9355"/>
          <w:tab w:val="left" w:pos="9498"/>
        </w:tabs>
        <w:ind w:right="0" w:firstLine="0"/>
        <w:jc w:val="center"/>
        <w:rPr>
          <w:rFonts w:ascii="Times New Roman" w:hAnsi="Times New Roman"/>
          <w:szCs w:val="24"/>
        </w:rPr>
      </w:pPr>
    </w:p>
    <w:p w:rsidR="006D798D" w:rsidRPr="00490867" w:rsidRDefault="006D798D" w:rsidP="006D798D">
      <w:pPr>
        <w:jc w:val="both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490867">
        <w:rPr>
          <w:b/>
          <w:sz w:val="24"/>
          <w:szCs w:val="24"/>
        </w:rPr>
        <w:t xml:space="preserve">):   </w:t>
      </w:r>
      <w:proofErr w:type="gramEnd"/>
      <w:r w:rsidRPr="0049086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0867" w:rsidRPr="00490867">
        <w:rPr>
          <w:b/>
          <w:sz w:val="24"/>
          <w:szCs w:val="24"/>
        </w:rPr>
        <w:t>198 550</w:t>
      </w:r>
      <w:r w:rsidRPr="00490867">
        <w:rPr>
          <w:b/>
          <w:sz w:val="24"/>
          <w:szCs w:val="24"/>
        </w:rPr>
        <w:t>,00</w:t>
      </w:r>
      <w:r w:rsidRPr="00490867">
        <w:rPr>
          <w:sz w:val="24"/>
          <w:szCs w:val="24"/>
        </w:rPr>
        <w:t>руб.</w:t>
      </w:r>
    </w:p>
    <w:p w:rsidR="006D798D" w:rsidRPr="00490867" w:rsidRDefault="006D798D" w:rsidP="006D798D">
      <w:pPr>
        <w:pStyle w:val="a4"/>
        <w:ind w:left="405" w:firstLine="303"/>
        <w:rPr>
          <w:sz w:val="24"/>
          <w:szCs w:val="24"/>
        </w:rPr>
      </w:pPr>
      <w:r w:rsidRPr="00490867">
        <w:rPr>
          <w:b/>
          <w:sz w:val="24"/>
          <w:szCs w:val="24"/>
        </w:rPr>
        <w:t>Дата заключения контракта:</w:t>
      </w:r>
      <w:r w:rsidRPr="00490867">
        <w:rPr>
          <w:sz w:val="24"/>
          <w:szCs w:val="24"/>
        </w:rPr>
        <w:t>0</w:t>
      </w:r>
      <w:r w:rsidR="00490867" w:rsidRPr="00490867">
        <w:rPr>
          <w:sz w:val="24"/>
          <w:szCs w:val="24"/>
        </w:rPr>
        <w:t>9</w:t>
      </w:r>
      <w:r w:rsidRPr="00490867">
        <w:rPr>
          <w:sz w:val="24"/>
          <w:szCs w:val="24"/>
        </w:rPr>
        <w:t xml:space="preserve">.12.2024г </w:t>
      </w:r>
    </w:p>
    <w:p w:rsidR="006D798D" w:rsidRPr="00490867" w:rsidRDefault="006D798D" w:rsidP="006D798D">
      <w:pPr>
        <w:pStyle w:val="a4"/>
        <w:ind w:left="0" w:firstLine="405"/>
        <w:jc w:val="both"/>
        <w:rPr>
          <w:color w:val="033522"/>
          <w:sz w:val="24"/>
          <w:szCs w:val="24"/>
          <w:shd w:val="clear" w:color="auto" w:fill="FFFFFF"/>
        </w:rPr>
      </w:pPr>
      <w:r w:rsidRPr="00490867">
        <w:rPr>
          <w:sz w:val="24"/>
          <w:szCs w:val="24"/>
        </w:rPr>
        <w:t xml:space="preserve">     </w:t>
      </w:r>
      <w:r w:rsidRPr="00490867">
        <w:rPr>
          <w:b/>
          <w:sz w:val="24"/>
          <w:szCs w:val="24"/>
        </w:rPr>
        <w:t xml:space="preserve">Наименование поставщика: </w:t>
      </w:r>
      <w:r w:rsidR="00490867" w:rsidRPr="00490867">
        <w:rPr>
          <w:color w:val="033522"/>
          <w:sz w:val="24"/>
          <w:szCs w:val="24"/>
          <w:shd w:val="clear" w:color="auto" w:fill="FFFFFF"/>
        </w:rPr>
        <w:t>ОБЩЕСТВО С ОГРАНИЧЕННОЙ ОТВЕТСТВЕННОСТЬЮ "ЛАБОРИТ"</w:t>
      </w:r>
    </w:p>
    <w:p w:rsidR="006D798D" w:rsidRPr="00490867" w:rsidRDefault="006D798D" w:rsidP="006D798D">
      <w:pPr>
        <w:pStyle w:val="a4"/>
        <w:ind w:left="0" w:firstLine="405"/>
        <w:jc w:val="both"/>
        <w:rPr>
          <w:sz w:val="24"/>
          <w:szCs w:val="24"/>
        </w:rPr>
      </w:pPr>
      <w:r w:rsidRPr="00490867">
        <w:rPr>
          <w:b/>
          <w:sz w:val="24"/>
          <w:szCs w:val="24"/>
        </w:rPr>
        <w:t>Цена контракта:</w:t>
      </w:r>
      <w:r w:rsidRPr="00490867">
        <w:rPr>
          <w:sz w:val="24"/>
          <w:szCs w:val="24"/>
        </w:rPr>
        <w:t xml:space="preserve"> </w:t>
      </w:r>
      <w:r w:rsidR="00490867" w:rsidRPr="00490867">
        <w:rPr>
          <w:sz w:val="24"/>
          <w:szCs w:val="24"/>
        </w:rPr>
        <w:t>197 550</w:t>
      </w:r>
      <w:r w:rsidRPr="00490867">
        <w:rPr>
          <w:sz w:val="24"/>
          <w:szCs w:val="24"/>
        </w:rPr>
        <w:t>,00руб.</w:t>
      </w:r>
      <w:r w:rsidRPr="00490867">
        <w:rPr>
          <w:b/>
          <w:sz w:val="24"/>
          <w:szCs w:val="24"/>
        </w:rPr>
        <w:t xml:space="preserve"> </w:t>
      </w:r>
    </w:p>
    <w:p w:rsidR="006D798D" w:rsidRPr="00490867" w:rsidRDefault="006D798D" w:rsidP="006D798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867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490867">
        <w:rPr>
          <w:rFonts w:ascii="Times New Roman" w:hAnsi="Times New Roman" w:cs="Times New Roman"/>
          <w:sz w:val="24"/>
          <w:szCs w:val="24"/>
        </w:rPr>
        <w:t xml:space="preserve"> </w:t>
      </w:r>
      <w:r w:rsidR="00490867" w:rsidRPr="00490867">
        <w:rPr>
          <w:rFonts w:ascii="Times New Roman" w:hAnsi="Times New Roman" w:cs="Times New Roman"/>
          <w:sz w:val="24"/>
          <w:szCs w:val="24"/>
        </w:rPr>
        <w:t>Контракт вступает в силу с момента подписания и действует до 31.12.2025 г</w:t>
      </w:r>
    </w:p>
    <w:p w:rsidR="006D798D" w:rsidRPr="00022E08" w:rsidRDefault="006D798D" w:rsidP="006D798D">
      <w:pPr>
        <w:jc w:val="center"/>
        <w:rPr>
          <w:b/>
        </w:rPr>
      </w:pPr>
    </w:p>
    <w:p w:rsidR="00D053ED" w:rsidRPr="00022E08" w:rsidRDefault="00802508" w:rsidP="00D053ED">
      <w:pPr>
        <w:jc w:val="center"/>
        <w:rPr>
          <w:b/>
        </w:rPr>
      </w:pPr>
      <w:r>
        <w:rPr>
          <w:b/>
        </w:rPr>
        <w:t>2</w:t>
      </w:r>
      <w:r w:rsidR="00D053ED" w:rsidRPr="00022E08">
        <w:rPr>
          <w:b/>
        </w:rPr>
        <w:t>.Номер закупки: №</w:t>
      </w:r>
      <w:r w:rsidR="00D053ED">
        <w:rPr>
          <w:b/>
        </w:rPr>
        <w:t xml:space="preserve"> </w:t>
      </w:r>
      <w:proofErr w:type="gramStart"/>
      <w:r w:rsidR="00490867" w:rsidRPr="00864AE2">
        <w:rPr>
          <w:b/>
          <w:color w:val="033522"/>
          <w:sz w:val="24"/>
          <w:szCs w:val="24"/>
          <w:shd w:val="clear" w:color="auto" w:fill="FFFFFF"/>
        </w:rPr>
        <w:t>0340200003324016182</w:t>
      </w:r>
      <w:r w:rsidR="0016730B" w:rsidRPr="005C3E96">
        <w:rPr>
          <w:b/>
          <w:color w:val="000000"/>
          <w:sz w:val="28"/>
          <w:szCs w:val="28"/>
          <w:shd w:val="clear" w:color="auto" w:fill="EBEBEC"/>
        </w:rPr>
        <w:t> </w:t>
      </w:r>
      <w:r w:rsidR="00D053ED" w:rsidRPr="00022E08">
        <w:rPr>
          <w:b/>
        </w:rPr>
        <w:t>;</w:t>
      </w:r>
      <w:proofErr w:type="gramEnd"/>
    </w:p>
    <w:p w:rsidR="00802508" w:rsidRDefault="00D053ED" w:rsidP="0080250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730B">
        <w:rPr>
          <w:rFonts w:ascii="Times New Roman" w:hAnsi="Times New Roman"/>
          <w:b/>
        </w:rPr>
        <w:t>Наименование объекта закупки:</w:t>
      </w:r>
      <w:r w:rsidRPr="00022E08">
        <w:rPr>
          <w:b/>
        </w:rPr>
        <w:t xml:space="preserve"> </w:t>
      </w:r>
      <w:r w:rsidR="00802508" w:rsidRPr="00F1454F">
        <w:rPr>
          <w:rFonts w:ascii="Times New Roman" w:hAnsi="Times New Roman" w:cs="Times New Roman"/>
          <w:b/>
          <w:sz w:val="22"/>
          <w:szCs w:val="22"/>
        </w:rPr>
        <w:t>Поставка лекарствен</w:t>
      </w:r>
      <w:r w:rsidR="00802508">
        <w:rPr>
          <w:rFonts w:ascii="Times New Roman" w:hAnsi="Times New Roman" w:cs="Times New Roman"/>
          <w:b/>
          <w:sz w:val="22"/>
          <w:szCs w:val="22"/>
        </w:rPr>
        <w:t>ных</w:t>
      </w:r>
      <w:r w:rsidR="00802508" w:rsidRPr="00F1454F">
        <w:rPr>
          <w:rFonts w:ascii="Times New Roman" w:hAnsi="Times New Roman" w:cs="Times New Roman"/>
          <w:b/>
          <w:sz w:val="22"/>
          <w:szCs w:val="22"/>
        </w:rPr>
        <w:t xml:space="preserve"> препарат</w:t>
      </w:r>
      <w:r w:rsidR="00802508">
        <w:rPr>
          <w:rFonts w:ascii="Times New Roman" w:hAnsi="Times New Roman" w:cs="Times New Roman"/>
          <w:b/>
          <w:sz w:val="22"/>
          <w:szCs w:val="22"/>
        </w:rPr>
        <w:t xml:space="preserve">ов </w:t>
      </w:r>
      <w:r w:rsidR="00802508" w:rsidRPr="00F1454F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="00802508">
        <w:rPr>
          <w:rFonts w:ascii="Times New Roman" w:hAnsi="Times New Roman" w:cs="Times New Roman"/>
          <w:b/>
          <w:sz w:val="22"/>
          <w:szCs w:val="22"/>
        </w:rPr>
        <w:t>золедроновая</w:t>
      </w:r>
      <w:proofErr w:type="spellEnd"/>
      <w:r w:rsidR="0080250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802508">
        <w:rPr>
          <w:rFonts w:ascii="Times New Roman" w:hAnsi="Times New Roman" w:cs="Times New Roman"/>
          <w:b/>
          <w:sz w:val="22"/>
          <w:szCs w:val="22"/>
        </w:rPr>
        <w:t>кислота</w:t>
      </w:r>
      <w:r w:rsidR="00802508" w:rsidRPr="00F1454F">
        <w:rPr>
          <w:rFonts w:ascii="Times New Roman" w:hAnsi="Times New Roman" w:cs="Times New Roman"/>
          <w:b/>
          <w:sz w:val="22"/>
          <w:szCs w:val="22"/>
        </w:rPr>
        <w:t xml:space="preserve"> )</w:t>
      </w:r>
      <w:proofErr w:type="gramEnd"/>
    </w:p>
    <w:p w:rsidR="0016730B" w:rsidRPr="00A834B5" w:rsidRDefault="0016730B" w:rsidP="0016730B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p w:rsidR="00D053ED" w:rsidRPr="00F1668F" w:rsidRDefault="00D053ED" w:rsidP="00D053ED">
      <w:pPr>
        <w:jc w:val="center"/>
        <w:rPr>
          <w:b/>
        </w:rPr>
      </w:pPr>
    </w:p>
    <w:p w:rsidR="00D053ED" w:rsidRPr="000B4266" w:rsidRDefault="00D053ED" w:rsidP="00D053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6730B" w:rsidRDefault="00D053ED" w:rsidP="0016730B">
      <w:pPr>
        <w:ind w:firstLine="708"/>
        <w:rPr>
          <w:b/>
          <w:sz w:val="22"/>
          <w:szCs w:val="22"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802508" w:rsidRPr="00A05DA4" w:rsidRDefault="00802508" w:rsidP="00802508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tbl>
      <w:tblPr>
        <w:tblW w:w="1084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098"/>
        <w:gridCol w:w="709"/>
        <w:gridCol w:w="992"/>
        <w:gridCol w:w="992"/>
        <w:gridCol w:w="425"/>
        <w:gridCol w:w="567"/>
        <w:gridCol w:w="851"/>
        <w:gridCol w:w="850"/>
        <w:gridCol w:w="851"/>
        <w:gridCol w:w="709"/>
        <w:gridCol w:w="567"/>
        <w:gridCol w:w="708"/>
        <w:gridCol w:w="426"/>
        <w:gridCol w:w="425"/>
      </w:tblGrid>
      <w:tr w:rsidR="00802508" w:rsidRPr="00065067" w:rsidTr="00802508">
        <w:tc>
          <w:tcPr>
            <w:tcW w:w="679" w:type="dxa"/>
            <w:vMerge w:val="restart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N п/п</w:t>
            </w:r>
          </w:p>
        </w:tc>
        <w:tc>
          <w:tcPr>
            <w:tcW w:w="1807" w:type="dxa"/>
            <w:gridSpan w:val="2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992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Лекарственная форма в соответствии с ЕСКЛП</w:t>
            </w:r>
          </w:p>
        </w:tc>
        <w:tc>
          <w:tcPr>
            <w:tcW w:w="425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Дозировка в соответствии с ЕСКЛП</w:t>
            </w:r>
          </w:p>
        </w:tc>
        <w:tc>
          <w:tcPr>
            <w:tcW w:w="567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Количество в единицах измерения Товара</w:t>
            </w:r>
          </w:p>
        </w:tc>
        <w:tc>
          <w:tcPr>
            <w:tcW w:w="1701" w:type="dxa"/>
            <w:gridSpan w:val="3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Стоимость, в том числе</w:t>
            </w:r>
          </w:p>
        </w:tc>
        <w:tc>
          <w:tcPr>
            <w:tcW w:w="425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Количество вторичных (потребительских) упаковок</w:t>
            </w:r>
          </w:p>
        </w:tc>
      </w:tr>
      <w:tr w:rsidR="00802508" w:rsidRPr="00065067" w:rsidTr="00802508">
        <w:tc>
          <w:tcPr>
            <w:tcW w:w="679" w:type="dxa"/>
            <w:vMerge/>
          </w:tcPr>
          <w:p w:rsidR="00802508" w:rsidRPr="00065067" w:rsidRDefault="00802508" w:rsidP="00EC180A"/>
        </w:tc>
        <w:tc>
          <w:tcPr>
            <w:tcW w:w="1098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 xml:space="preserve">международное </w:t>
            </w:r>
            <w:r w:rsidRPr="003C446C">
              <w:rPr>
                <w:b/>
                <w:sz w:val="18"/>
              </w:rPr>
              <w:t>н</w:t>
            </w:r>
            <w:r w:rsidRPr="00065067">
              <w:rPr>
                <w:b/>
                <w:sz w:val="18"/>
              </w:rPr>
              <w:t>епатентованное или химическое, или группировочное наименование</w:t>
            </w:r>
          </w:p>
        </w:tc>
        <w:tc>
          <w:tcPr>
            <w:tcW w:w="709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торговое наименование</w:t>
            </w:r>
          </w:p>
        </w:tc>
        <w:tc>
          <w:tcPr>
            <w:tcW w:w="992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без НДС</w:t>
            </w:r>
          </w:p>
        </w:tc>
        <w:tc>
          <w:tcPr>
            <w:tcW w:w="850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размер НДС (если облагается НДС)</w:t>
            </w:r>
          </w:p>
        </w:tc>
        <w:tc>
          <w:tcPr>
            <w:tcW w:w="851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без НДС</w:t>
            </w:r>
          </w:p>
        </w:tc>
        <w:tc>
          <w:tcPr>
            <w:tcW w:w="708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размер НДС (если облагается НДС)</w:t>
            </w:r>
          </w:p>
        </w:tc>
        <w:tc>
          <w:tcPr>
            <w:tcW w:w="426" w:type="dxa"/>
            <w:vAlign w:val="center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итого</w:t>
            </w:r>
          </w:p>
        </w:tc>
        <w:tc>
          <w:tcPr>
            <w:tcW w:w="425" w:type="dxa"/>
          </w:tcPr>
          <w:p w:rsidR="00802508" w:rsidRPr="00065067" w:rsidRDefault="00802508" w:rsidP="00EC180A"/>
        </w:tc>
      </w:tr>
      <w:tr w:rsidR="00802508" w:rsidRPr="00065067" w:rsidTr="00802508">
        <w:tc>
          <w:tcPr>
            <w:tcW w:w="679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1</w:t>
            </w:r>
          </w:p>
        </w:tc>
        <w:tc>
          <w:tcPr>
            <w:tcW w:w="1098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2</w:t>
            </w:r>
          </w:p>
        </w:tc>
        <w:tc>
          <w:tcPr>
            <w:tcW w:w="709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3</w:t>
            </w:r>
          </w:p>
        </w:tc>
        <w:tc>
          <w:tcPr>
            <w:tcW w:w="992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4</w:t>
            </w:r>
          </w:p>
        </w:tc>
        <w:tc>
          <w:tcPr>
            <w:tcW w:w="992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5</w:t>
            </w:r>
          </w:p>
        </w:tc>
        <w:tc>
          <w:tcPr>
            <w:tcW w:w="425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6</w:t>
            </w:r>
          </w:p>
        </w:tc>
        <w:tc>
          <w:tcPr>
            <w:tcW w:w="567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7</w:t>
            </w:r>
          </w:p>
        </w:tc>
        <w:tc>
          <w:tcPr>
            <w:tcW w:w="851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8</w:t>
            </w:r>
          </w:p>
        </w:tc>
        <w:tc>
          <w:tcPr>
            <w:tcW w:w="850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9</w:t>
            </w:r>
          </w:p>
        </w:tc>
        <w:tc>
          <w:tcPr>
            <w:tcW w:w="851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10</w:t>
            </w:r>
          </w:p>
        </w:tc>
        <w:tc>
          <w:tcPr>
            <w:tcW w:w="709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bookmarkStart w:id="1" w:name="P513"/>
            <w:bookmarkEnd w:id="1"/>
            <w:r w:rsidRPr="00065067">
              <w:rPr>
                <w:b/>
              </w:rPr>
              <w:t>11</w:t>
            </w:r>
          </w:p>
        </w:tc>
        <w:tc>
          <w:tcPr>
            <w:tcW w:w="567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12</w:t>
            </w:r>
          </w:p>
        </w:tc>
        <w:tc>
          <w:tcPr>
            <w:tcW w:w="708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13</w:t>
            </w:r>
          </w:p>
        </w:tc>
        <w:tc>
          <w:tcPr>
            <w:tcW w:w="426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r w:rsidRPr="00065067">
              <w:rPr>
                <w:b/>
              </w:rPr>
              <w:t>14</w:t>
            </w:r>
          </w:p>
        </w:tc>
        <w:tc>
          <w:tcPr>
            <w:tcW w:w="425" w:type="dxa"/>
          </w:tcPr>
          <w:p w:rsidR="00802508" w:rsidRPr="00065067" w:rsidRDefault="00802508" w:rsidP="00EC180A">
            <w:pPr>
              <w:jc w:val="center"/>
              <w:rPr>
                <w:b/>
              </w:rPr>
            </w:pPr>
            <w:bookmarkStart w:id="2" w:name="P517"/>
            <w:bookmarkEnd w:id="2"/>
            <w:r w:rsidRPr="00065067">
              <w:rPr>
                <w:b/>
              </w:rPr>
              <w:t>15</w:t>
            </w:r>
          </w:p>
        </w:tc>
      </w:tr>
      <w:tr w:rsidR="00802508" w:rsidRPr="00065067" w:rsidTr="00802508">
        <w:tc>
          <w:tcPr>
            <w:tcW w:w="679" w:type="dxa"/>
          </w:tcPr>
          <w:p w:rsidR="00802508" w:rsidRPr="00065067" w:rsidRDefault="00802508" w:rsidP="00EC180A">
            <w:pPr>
              <w:jc w:val="center"/>
            </w:pPr>
            <w:r w:rsidRPr="00065067">
              <w:t>1.</w:t>
            </w:r>
          </w:p>
        </w:tc>
        <w:tc>
          <w:tcPr>
            <w:tcW w:w="1098" w:type="dxa"/>
          </w:tcPr>
          <w:p w:rsidR="00802508" w:rsidRPr="00065067" w:rsidRDefault="00802508" w:rsidP="00EC180A">
            <w:r w:rsidRPr="00E412D1">
              <w:t>ЗОЛЕДРОНОВАЯ КИСЛОТА</w:t>
            </w:r>
          </w:p>
        </w:tc>
        <w:tc>
          <w:tcPr>
            <w:tcW w:w="709" w:type="dxa"/>
          </w:tcPr>
          <w:p w:rsidR="00802508" w:rsidRPr="00065067" w:rsidRDefault="00802508" w:rsidP="00EC180A">
            <w:proofErr w:type="spellStart"/>
            <w:r w:rsidRPr="00E412D1">
              <w:t>Золера</w:t>
            </w:r>
            <w:proofErr w:type="spellEnd"/>
          </w:p>
        </w:tc>
        <w:tc>
          <w:tcPr>
            <w:tcW w:w="992" w:type="dxa"/>
          </w:tcPr>
          <w:p w:rsidR="00802508" w:rsidRPr="00065067" w:rsidRDefault="00802508" w:rsidP="00EC180A">
            <w:proofErr w:type="spellStart"/>
            <w:r w:rsidRPr="00E412D1">
              <w:t>Золера</w:t>
            </w:r>
            <w:proofErr w:type="spellEnd"/>
            <w:r w:rsidRPr="00E412D1">
              <w:t xml:space="preserve"> </w:t>
            </w:r>
            <w:proofErr w:type="spellStart"/>
            <w:r w:rsidRPr="00E412D1">
              <w:t>лиофилизат</w:t>
            </w:r>
            <w:proofErr w:type="spellEnd"/>
            <w:r w:rsidRPr="00E412D1">
              <w:t xml:space="preserve"> для приготовления раствора для инфузий</w:t>
            </w:r>
            <w:r>
              <w:t>,</w:t>
            </w:r>
            <w:r w:rsidRPr="00E412D1">
              <w:t xml:space="preserve"> 4 мг</w:t>
            </w:r>
            <w:r>
              <w:t>,</w:t>
            </w:r>
            <w:r w:rsidRPr="00E412D1">
              <w:t xml:space="preserve"> №1</w:t>
            </w:r>
          </w:p>
        </w:tc>
        <w:tc>
          <w:tcPr>
            <w:tcW w:w="992" w:type="dxa"/>
          </w:tcPr>
          <w:p w:rsidR="00802508" w:rsidRPr="00065067" w:rsidRDefault="00802508" w:rsidP="00EC180A">
            <w:proofErr w:type="spellStart"/>
            <w:r w:rsidRPr="00E412D1">
              <w:t>лиофилизат</w:t>
            </w:r>
            <w:proofErr w:type="spellEnd"/>
            <w:r w:rsidRPr="00E412D1">
              <w:t xml:space="preserve"> для приготовления раствора для инфузий</w:t>
            </w:r>
          </w:p>
        </w:tc>
        <w:tc>
          <w:tcPr>
            <w:tcW w:w="425" w:type="dxa"/>
          </w:tcPr>
          <w:p w:rsidR="00802508" w:rsidRPr="00065067" w:rsidRDefault="00802508" w:rsidP="00EC180A">
            <w:r w:rsidRPr="00E412D1">
              <w:t>4 мг</w:t>
            </w:r>
          </w:p>
        </w:tc>
        <w:tc>
          <w:tcPr>
            <w:tcW w:w="567" w:type="dxa"/>
          </w:tcPr>
          <w:p w:rsidR="00802508" w:rsidRPr="00065067" w:rsidRDefault="00802508" w:rsidP="00EC180A">
            <w:r w:rsidRPr="00E412D1">
              <w:t>мг</w:t>
            </w:r>
          </w:p>
        </w:tc>
        <w:tc>
          <w:tcPr>
            <w:tcW w:w="851" w:type="dxa"/>
          </w:tcPr>
          <w:p w:rsidR="00802508" w:rsidRPr="00E412D1" w:rsidRDefault="00802508" w:rsidP="00EC180A">
            <w:pPr>
              <w:jc w:val="center"/>
            </w:pPr>
            <w:r w:rsidRPr="00E412D1">
              <w:t>198,64</w:t>
            </w:r>
          </w:p>
        </w:tc>
        <w:tc>
          <w:tcPr>
            <w:tcW w:w="850" w:type="dxa"/>
          </w:tcPr>
          <w:p w:rsidR="00802508" w:rsidRPr="00E412D1" w:rsidRDefault="00802508" w:rsidP="00EC180A">
            <w:pPr>
              <w:jc w:val="center"/>
            </w:pPr>
            <w:r w:rsidRPr="00E412D1">
              <w:t>19,86</w:t>
            </w:r>
          </w:p>
        </w:tc>
        <w:tc>
          <w:tcPr>
            <w:tcW w:w="851" w:type="dxa"/>
          </w:tcPr>
          <w:p w:rsidR="00802508" w:rsidRPr="00E412D1" w:rsidRDefault="00802508" w:rsidP="00EC180A">
            <w:pPr>
              <w:jc w:val="center"/>
            </w:pPr>
            <w:r w:rsidRPr="00E412D1">
              <w:t>218,50</w:t>
            </w:r>
          </w:p>
        </w:tc>
        <w:tc>
          <w:tcPr>
            <w:tcW w:w="709" w:type="dxa"/>
          </w:tcPr>
          <w:p w:rsidR="00802508" w:rsidRPr="00065067" w:rsidRDefault="00802508" w:rsidP="00EC180A">
            <w:r>
              <w:t>160</w:t>
            </w:r>
          </w:p>
        </w:tc>
        <w:tc>
          <w:tcPr>
            <w:tcW w:w="567" w:type="dxa"/>
          </w:tcPr>
          <w:p w:rsidR="00802508" w:rsidRPr="00E412D1" w:rsidRDefault="00802508" w:rsidP="00EC180A">
            <w:r w:rsidRPr="00E412D1">
              <w:t xml:space="preserve"> 31 781,82   </w:t>
            </w:r>
          </w:p>
        </w:tc>
        <w:tc>
          <w:tcPr>
            <w:tcW w:w="708" w:type="dxa"/>
          </w:tcPr>
          <w:p w:rsidR="00802508" w:rsidRPr="00E412D1" w:rsidRDefault="00802508" w:rsidP="00EC180A">
            <w:r w:rsidRPr="00E412D1">
              <w:t xml:space="preserve"> 3 178,18   </w:t>
            </w:r>
          </w:p>
        </w:tc>
        <w:tc>
          <w:tcPr>
            <w:tcW w:w="426" w:type="dxa"/>
          </w:tcPr>
          <w:p w:rsidR="00802508" w:rsidRPr="00E412D1" w:rsidRDefault="00802508" w:rsidP="00EC180A">
            <w:r w:rsidRPr="00E412D1">
              <w:t xml:space="preserve"> 34 960,00   </w:t>
            </w:r>
          </w:p>
        </w:tc>
        <w:tc>
          <w:tcPr>
            <w:tcW w:w="425" w:type="dxa"/>
          </w:tcPr>
          <w:p w:rsidR="00802508" w:rsidRPr="00065067" w:rsidRDefault="00802508" w:rsidP="00EC180A">
            <w:r>
              <w:t>40</w:t>
            </w:r>
          </w:p>
        </w:tc>
      </w:tr>
      <w:tr w:rsidR="00802508" w:rsidRPr="00065067" w:rsidTr="00802508">
        <w:tc>
          <w:tcPr>
            <w:tcW w:w="8014" w:type="dxa"/>
            <w:gridSpan w:val="10"/>
          </w:tcPr>
          <w:p w:rsidR="00802508" w:rsidRPr="00065067" w:rsidRDefault="00802508" w:rsidP="00EC180A">
            <w:pPr>
              <w:jc w:val="right"/>
            </w:pPr>
            <w:r w:rsidRPr="00065067">
              <w:t>ИТОГО:</w:t>
            </w:r>
          </w:p>
        </w:tc>
        <w:tc>
          <w:tcPr>
            <w:tcW w:w="709" w:type="dxa"/>
          </w:tcPr>
          <w:p w:rsidR="00802508" w:rsidRPr="00065067" w:rsidRDefault="00802508" w:rsidP="00EC180A">
            <w:r>
              <w:t>160</w:t>
            </w:r>
          </w:p>
        </w:tc>
        <w:tc>
          <w:tcPr>
            <w:tcW w:w="567" w:type="dxa"/>
          </w:tcPr>
          <w:p w:rsidR="00802508" w:rsidRPr="00E412D1" w:rsidRDefault="00802508" w:rsidP="00EC180A">
            <w:r w:rsidRPr="00E412D1">
              <w:t xml:space="preserve"> 31 781,82   </w:t>
            </w:r>
          </w:p>
        </w:tc>
        <w:tc>
          <w:tcPr>
            <w:tcW w:w="708" w:type="dxa"/>
          </w:tcPr>
          <w:p w:rsidR="00802508" w:rsidRPr="00E412D1" w:rsidRDefault="00802508" w:rsidP="00EC180A">
            <w:r w:rsidRPr="00E412D1">
              <w:t xml:space="preserve"> 3 178,18   </w:t>
            </w:r>
          </w:p>
        </w:tc>
        <w:tc>
          <w:tcPr>
            <w:tcW w:w="426" w:type="dxa"/>
          </w:tcPr>
          <w:p w:rsidR="00802508" w:rsidRPr="00E412D1" w:rsidRDefault="00802508" w:rsidP="00EC180A">
            <w:r w:rsidRPr="00E412D1">
              <w:t xml:space="preserve"> 34 960,00   </w:t>
            </w:r>
          </w:p>
        </w:tc>
        <w:tc>
          <w:tcPr>
            <w:tcW w:w="425" w:type="dxa"/>
          </w:tcPr>
          <w:p w:rsidR="00802508" w:rsidRPr="00065067" w:rsidRDefault="00802508" w:rsidP="00EC180A">
            <w:r>
              <w:t>40</w:t>
            </w:r>
          </w:p>
        </w:tc>
      </w:tr>
    </w:tbl>
    <w:p w:rsidR="0016730B" w:rsidRPr="00A834B5" w:rsidRDefault="0016730B" w:rsidP="0016730B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p w:rsidR="00D053ED" w:rsidRDefault="00D053ED" w:rsidP="00D053E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D053ED" w:rsidRPr="0016730B" w:rsidRDefault="00D053ED" w:rsidP="0016730B">
      <w:pPr>
        <w:widowControl/>
        <w:tabs>
          <w:tab w:val="left" w:pos="180"/>
        </w:tabs>
        <w:ind w:firstLine="560"/>
        <w:jc w:val="both"/>
        <w:rPr>
          <w:sz w:val="22"/>
          <w:szCs w:val="22"/>
        </w:rPr>
      </w:pPr>
      <w:r w:rsidRPr="00022E08">
        <w:rPr>
          <w:b/>
        </w:rPr>
        <w:t xml:space="preserve">Срок </w:t>
      </w:r>
      <w:r w:rsidR="0016730B">
        <w:rPr>
          <w:b/>
        </w:rPr>
        <w:t>оказания услуг</w:t>
      </w:r>
      <w:r w:rsidRPr="00022E08">
        <w:rPr>
          <w:b/>
        </w:rPr>
        <w:t>:</w:t>
      </w:r>
      <w:r w:rsidRPr="000B4266">
        <w:rPr>
          <w:rFonts w:eastAsia="Calibri"/>
          <w:color w:val="00000A"/>
          <w:sz w:val="22"/>
          <w:szCs w:val="22"/>
        </w:rPr>
        <w:t xml:space="preserve"> </w:t>
      </w:r>
      <w:r w:rsidR="00802508" w:rsidRPr="00A05DA4">
        <w:t>Поставка Товара осуществляется с разгрузкой транспортного средства в следующем порядке</w:t>
      </w:r>
    </w:p>
    <w:p w:rsidR="00D053ED" w:rsidRPr="00022E08" w:rsidRDefault="00D053ED" w:rsidP="00D053ED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2508">
        <w:rPr>
          <w:b/>
        </w:rPr>
        <w:t>152 000</w:t>
      </w:r>
      <w:r>
        <w:rPr>
          <w:b/>
        </w:rPr>
        <w:t>,00</w:t>
      </w:r>
      <w:r w:rsidR="0016730B">
        <w:rPr>
          <w:b/>
        </w:rPr>
        <w:t xml:space="preserve"> </w:t>
      </w:r>
      <w:r w:rsidRPr="00022E08">
        <w:t>руб.</w:t>
      </w:r>
    </w:p>
    <w:p w:rsidR="00D053ED" w:rsidRPr="00022E08" w:rsidRDefault="00D053ED" w:rsidP="00D053ED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802508">
        <w:t>23</w:t>
      </w:r>
      <w:r w:rsidRPr="00022E08">
        <w:t>.</w:t>
      </w:r>
      <w:r>
        <w:t>12</w:t>
      </w:r>
      <w:r w:rsidRPr="00022E08">
        <w:t xml:space="preserve">.2024г </w:t>
      </w:r>
    </w:p>
    <w:p w:rsidR="00D053ED" w:rsidRDefault="00D053ED" w:rsidP="00D053ED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802508" w:rsidRPr="00E412D1">
        <w:rPr>
          <w:szCs w:val="22"/>
        </w:rPr>
        <w:t>ОБЩЕСТВО С ОГРАНИЧЕННОЙ ОТВЕТСТВЕННОСТЬЮ "ФАРМИНВЕСТГРУПП"</w:t>
      </w:r>
    </w:p>
    <w:p w:rsidR="00D053ED" w:rsidRPr="000616A9" w:rsidRDefault="00D053ED" w:rsidP="00D053ED">
      <w:pPr>
        <w:pStyle w:val="a4"/>
        <w:ind w:left="0" w:firstLine="405"/>
        <w:jc w:val="both"/>
      </w:pPr>
      <w:r w:rsidRPr="00022E08">
        <w:rPr>
          <w:b/>
        </w:rPr>
        <w:t>Цена контракта:</w:t>
      </w:r>
      <w:r w:rsidRPr="000B4266">
        <w:t xml:space="preserve"> </w:t>
      </w:r>
      <w:r w:rsidR="00802508">
        <w:t>34 960</w:t>
      </w:r>
      <w:r w:rsidR="00197B42">
        <w:t xml:space="preserve"> </w:t>
      </w:r>
      <w:r>
        <w:t>,00</w:t>
      </w:r>
      <w:r w:rsidRPr="00022E08">
        <w:t>руб.</w:t>
      </w:r>
      <w:r w:rsidRPr="00022E08">
        <w:rPr>
          <w:b/>
        </w:rPr>
        <w:t xml:space="preserve"> </w:t>
      </w:r>
    </w:p>
    <w:p w:rsidR="00D053ED" w:rsidRPr="006D798D" w:rsidRDefault="00D053ED" w:rsidP="00D053E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E08">
        <w:rPr>
          <w:rFonts w:ascii="Times New Roman" w:hAnsi="Times New Roman"/>
          <w:b/>
        </w:rPr>
        <w:t>Срок исполнения контракта</w:t>
      </w:r>
      <w:r w:rsidR="00802508">
        <w:rPr>
          <w:rFonts w:ascii="Times New Roman" w:hAnsi="Times New Roman"/>
          <w:b/>
        </w:rPr>
        <w:t xml:space="preserve">: </w:t>
      </w:r>
      <w:r w:rsidR="00802508" w:rsidRPr="00A05DA4">
        <w:rPr>
          <w:rFonts w:ascii="Times New Roman" w:hAnsi="Times New Roman"/>
          <w:szCs w:val="22"/>
        </w:rPr>
        <w:t xml:space="preserve">Контракт вступает в силу </w:t>
      </w:r>
      <w:r w:rsidR="00802508" w:rsidRPr="00A05DA4">
        <w:rPr>
          <w:rFonts w:ascii="Times New Roman" w:hAnsi="Times New Roman"/>
          <w:b/>
          <w:szCs w:val="22"/>
        </w:rPr>
        <w:t xml:space="preserve">с момента подписания  и действует </w:t>
      </w:r>
      <w:r w:rsidR="00802508">
        <w:rPr>
          <w:rFonts w:ascii="Times New Roman" w:hAnsi="Times New Roman"/>
          <w:b/>
          <w:szCs w:val="22"/>
        </w:rPr>
        <w:t>по 31.12.2025 года</w:t>
      </w:r>
      <w:r w:rsidR="00802508" w:rsidRPr="00A05DA4">
        <w:rPr>
          <w:rFonts w:ascii="Times New Roman" w:hAnsi="Times New Roman"/>
          <w:b/>
          <w:szCs w:val="22"/>
        </w:rPr>
        <w:t>.</w:t>
      </w:r>
      <w:bookmarkStart w:id="3" w:name="_GoBack"/>
      <w:bookmarkEnd w:id="3"/>
    </w:p>
    <w:p w:rsidR="006D798D" w:rsidRPr="00022E08" w:rsidRDefault="006D798D" w:rsidP="006D798D">
      <w:pPr>
        <w:jc w:val="center"/>
        <w:rPr>
          <w:b/>
        </w:rPr>
      </w:pPr>
    </w:p>
    <w:p w:rsidR="00AB2882" w:rsidRPr="00022E08" w:rsidRDefault="00AB2882" w:rsidP="00AB2882">
      <w:pPr>
        <w:jc w:val="center"/>
        <w:rPr>
          <w:b/>
        </w:rPr>
      </w:pPr>
    </w:p>
    <w:sectPr w:rsidR="00AB2882" w:rsidRPr="00022E08" w:rsidSect="001566C4">
      <w:footerReference w:type="default" r:id="rId9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15E" w:rsidRDefault="0092315E" w:rsidP="00365AA4">
      <w:r>
        <w:separator/>
      </w:r>
    </w:p>
  </w:endnote>
  <w:endnote w:type="continuationSeparator" w:id="0">
    <w:p w:rsidR="0092315E" w:rsidRDefault="0092315E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15E" w:rsidRDefault="0092315E" w:rsidP="00365AA4">
      <w:r>
        <w:separator/>
      </w:r>
    </w:p>
  </w:footnote>
  <w:footnote w:type="continuationSeparator" w:id="0">
    <w:p w:rsidR="0092315E" w:rsidRDefault="0092315E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3521"/>
    <w:rsid w:val="00014829"/>
    <w:rsid w:val="00015817"/>
    <w:rsid w:val="00022E08"/>
    <w:rsid w:val="00030735"/>
    <w:rsid w:val="00031BDB"/>
    <w:rsid w:val="00052F78"/>
    <w:rsid w:val="000616A9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B4266"/>
    <w:rsid w:val="000C290C"/>
    <w:rsid w:val="000C39CC"/>
    <w:rsid w:val="000C3FC8"/>
    <w:rsid w:val="000C50AC"/>
    <w:rsid w:val="000C63C3"/>
    <w:rsid w:val="000C7209"/>
    <w:rsid w:val="000D1D9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6730B"/>
    <w:rsid w:val="0018075D"/>
    <w:rsid w:val="001825B5"/>
    <w:rsid w:val="00191B52"/>
    <w:rsid w:val="001921CB"/>
    <w:rsid w:val="00195658"/>
    <w:rsid w:val="00197B42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2D89"/>
    <w:rsid w:val="003541F9"/>
    <w:rsid w:val="00354377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513C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81147"/>
    <w:rsid w:val="00490867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510B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D798D"/>
    <w:rsid w:val="006E2CB6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02508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31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38D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053ED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5CCC"/>
    <w:rsid w:val="00F071AC"/>
    <w:rsid w:val="00F077BB"/>
    <w:rsid w:val="00F07FE2"/>
    <w:rsid w:val="00F10DB3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35E51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gost.rts-tender.ru/customer/lk/App5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3C23F-52EE-4150-8B1F-E892BEFB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39</cp:revision>
  <cp:lastPrinted>2024-12-09T10:23:00Z</cp:lastPrinted>
  <dcterms:created xsi:type="dcterms:W3CDTF">2023-04-13T13:31:00Z</dcterms:created>
  <dcterms:modified xsi:type="dcterms:W3CDTF">2025-01-09T11:06:00Z</dcterms:modified>
</cp:coreProperties>
</file>